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7C" w:rsidRDefault="001E797C">
      <w:pPr>
        <w:pStyle w:val="Standard"/>
        <w:jc w:val="center"/>
        <w:rPr>
          <w:sz w:val="28"/>
          <w:szCs w:val="28"/>
        </w:rPr>
      </w:pPr>
    </w:p>
    <w:tbl>
      <w:tblPr>
        <w:tblW w:w="14325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25"/>
      </w:tblGrid>
      <w:tr w:rsidR="001E797C" w:rsidTr="001E797C">
        <w:tblPrEx>
          <w:tblCellMar>
            <w:top w:w="0" w:type="dxa"/>
            <w:bottom w:w="0" w:type="dxa"/>
          </w:tblCellMar>
        </w:tblPrEx>
        <w:tc>
          <w:tcPr>
            <w:tcW w:w="143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97C" w:rsidRDefault="009171A6">
            <w:pPr>
              <w:pStyle w:val="TableContents"/>
              <w:spacing w:before="30" w:after="30"/>
              <w:jc w:val="center"/>
            </w:pPr>
            <w:r>
              <w:rPr>
                <w:rStyle w:val="StrongEmphasis"/>
                <w:sz w:val="28"/>
                <w:szCs w:val="28"/>
              </w:rPr>
              <w:t>Право ребенка с ограниченными возможностями здоровья на образование</w:t>
            </w:r>
          </w:p>
        </w:tc>
      </w:tr>
    </w:tbl>
    <w:p w:rsidR="001E797C" w:rsidRDefault="009171A6">
      <w:pPr>
        <w:pStyle w:val="Textbody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E797C" w:rsidRDefault="009171A6">
      <w:pPr>
        <w:pStyle w:val="Textbody"/>
        <w:spacing w:before="30" w:after="0"/>
        <w:rPr>
          <w:rFonts w:ascii="quot" w:hAnsi="quot"/>
          <w:color w:val="17365D"/>
          <w:sz w:val="19"/>
        </w:rPr>
      </w:pPr>
      <w:r>
        <w:rPr>
          <w:rFonts w:ascii="quot" w:hAnsi="quot"/>
          <w:color w:val="000000"/>
        </w:rPr>
        <w:t>Л</w:t>
      </w:r>
      <w:r>
        <w:rPr>
          <w:color w:val="000000"/>
        </w:rPr>
        <w:t xml:space="preserve">ьготы, перечисленные в этом разделе, предоставляются только ребенку-инвалиду. В силу ст. 64 Семейного кодекса РФ </w:t>
      </w:r>
      <w:r>
        <w:rPr>
          <w:color w:val="000000"/>
        </w:rPr>
        <w:t>защита прав и интересов детей возлагается на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</w:t>
      </w:r>
      <w:r>
        <w:rPr>
          <w:color w:val="000000"/>
        </w:rPr>
        <w:t>й. Вместе с тем, родители не вправе представлять интересы своих,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</w:t>
      </w:r>
      <w:r>
        <w:rPr>
          <w:color w:val="000000"/>
        </w:rPr>
        <w:t>а обязан назначить представителя для защиты прав и интересов детей.</w:t>
      </w:r>
    </w:p>
    <w:p w:rsidR="001E797C" w:rsidRDefault="009171A6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Одно из основных прав любого ребенка – это право на образование. Данное право не может быть ограничено ни органами образования, ни органами здравоохранения, ни какой-либо иной государст</w:t>
      </w:r>
      <w:r>
        <w:rPr>
          <w:color w:val="000000"/>
        </w:rPr>
        <w:t>венной или муниципальной структурой, в том числе психолого-медико-педагогической комиссией.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Второе право ребенка – это право на бесплатное образование. Оно гарантируется государством.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Из этих двух тезисов следует, что «необучаемых» нет. Государство, а не р</w:t>
      </w:r>
      <w:r>
        <w:rPr>
          <w:color w:val="000000"/>
        </w:rPr>
        <w:t>одители и общественные организации должны финансировать образование ребенка.</w:t>
      </w:r>
    </w:p>
    <w:p w:rsidR="001E797C" w:rsidRDefault="009171A6">
      <w:pPr>
        <w:pStyle w:val="Textbody"/>
        <w:spacing w:after="0"/>
        <w:rPr>
          <w:b/>
          <w:color w:val="000000"/>
        </w:rPr>
      </w:pPr>
      <w:r>
        <w:rPr>
          <w:b/>
          <w:color w:val="000000"/>
        </w:rPr>
        <w:t>Какие законы регулируют право ребенка на образование?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 xml:space="preserve">Ст. 43 Конституции РФ закрепила право каждого на образование. В развитие этого положения Закон РФ «Об образовании» от </w:t>
      </w:r>
      <w:r>
        <w:rPr>
          <w:color w:val="000000"/>
        </w:rPr>
        <w:t>10.07.92 № 3266-1 гарантирует гражданам возможность получения образования независимо от состояния здоровья (ст. 5). Государство создает детям с отклонениями в развитии условия для получения ими образования, коррекции нарушений развития и социальной адаптац</w:t>
      </w:r>
      <w:r>
        <w:rPr>
          <w:color w:val="000000"/>
        </w:rPr>
        <w:t>ии на основе специальных педагогических подходов.</w:t>
      </w:r>
    </w:p>
    <w:p w:rsidR="001E797C" w:rsidRDefault="009171A6">
      <w:pPr>
        <w:pStyle w:val="Textbody"/>
        <w:spacing w:after="0"/>
        <w:rPr>
          <w:b/>
          <w:color w:val="000000"/>
        </w:rPr>
      </w:pPr>
      <w:r>
        <w:rPr>
          <w:b/>
          <w:color w:val="000000"/>
        </w:rPr>
        <w:t>Что необходимо для обучения ребенка-инвалида?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Для обучения ребенка необходимы:</w:t>
      </w:r>
    </w:p>
    <w:p w:rsidR="001E797C" w:rsidRDefault="009171A6">
      <w:pPr>
        <w:pStyle w:val="Textbody"/>
        <w:numPr>
          <w:ilvl w:val="0"/>
          <w:numId w:val="1"/>
        </w:numPr>
        <w:spacing w:before="195" w:after="195"/>
        <w:rPr>
          <w:color w:val="000000"/>
        </w:rPr>
      </w:pPr>
      <w:r>
        <w:rPr>
          <w:color w:val="000000"/>
        </w:rPr>
        <w:t>особый подход в учебном процессе;</w:t>
      </w:r>
    </w:p>
    <w:p w:rsidR="001E797C" w:rsidRDefault="009171A6">
      <w:pPr>
        <w:pStyle w:val="Textbody"/>
        <w:numPr>
          <w:ilvl w:val="0"/>
          <w:numId w:val="1"/>
        </w:numPr>
        <w:spacing w:before="195" w:after="195"/>
        <w:rPr>
          <w:color w:val="000000"/>
        </w:rPr>
      </w:pPr>
      <w:r>
        <w:rPr>
          <w:color w:val="000000"/>
        </w:rPr>
        <w:t>специальные образовательные программы;</w:t>
      </w:r>
    </w:p>
    <w:p w:rsidR="001E797C" w:rsidRDefault="009171A6">
      <w:pPr>
        <w:pStyle w:val="Textbody"/>
        <w:numPr>
          <w:ilvl w:val="0"/>
          <w:numId w:val="1"/>
        </w:numPr>
        <w:spacing w:before="195" w:after="195"/>
        <w:rPr>
          <w:color w:val="000000"/>
        </w:rPr>
      </w:pPr>
      <w:r>
        <w:rPr>
          <w:color w:val="000000"/>
        </w:rPr>
        <w:t xml:space="preserve">создание надлежащих условий </w:t>
      </w:r>
      <w:r>
        <w:rPr>
          <w:color w:val="000000"/>
        </w:rPr>
        <w:t>организационно-технического характера.</w:t>
      </w:r>
    </w:p>
    <w:p w:rsidR="001E797C" w:rsidRDefault="001E797C">
      <w:pPr>
        <w:pStyle w:val="Textbody"/>
        <w:spacing w:after="0"/>
        <w:rPr>
          <w:b/>
          <w:color w:val="000000"/>
        </w:rPr>
      </w:pPr>
    </w:p>
    <w:p w:rsidR="001E797C" w:rsidRDefault="009171A6">
      <w:pPr>
        <w:pStyle w:val="Textbody"/>
        <w:spacing w:after="0"/>
        <w:rPr>
          <w:b/>
          <w:color w:val="000000"/>
        </w:rPr>
      </w:pPr>
      <w:r>
        <w:rPr>
          <w:b/>
          <w:color w:val="000000"/>
        </w:rPr>
        <w:t>Какие органы государственной власти обязаны обеспечивать воспитание и образование ребенка-инвалида?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ФЗ «О социальной защите инвалидов в РФ» возлагает следующие обязанности на: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lastRenderedPageBreak/>
        <w:t>1. образовательные учреждения, органы с</w:t>
      </w:r>
      <w:r>
        <w:rPr>
          <w:color w:val="000000"/>
        </w:rPr>
        <w:t>оциальной защиты населения, учреждения связи, информации, физической культуры и спорта – обеспечить непрерывность воспитания и образования детей-инвалидов (п. 1 ст. 18);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2. образовательные учреждения совместно с органами социальной защиты населения и орган</w:t>
      </w:r>
      <w:r>
        <w:rPr>
          <w:color w:val="000000"/>
        </w:rPr>
        <w:t>ами здравоохранения – обеспечить дошкольное, внешкольное воспитание и образование детей-инвалидов (п. 2 ст. 18);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3. органы управления образования и образовательные учреждения – обеспечить обучение детей-инвалидов по полной образовательной или индивидуально</w:t>
      </w:r>
      <w:r>
        <w:rPr>
          <w:color w:val="000000"/>
        </w:rPr>
        <w:t>й программе на дому (п. 4 ст. 18).</w:t>
      </w:r>
    </w:p>
    <w:p w:rsidR="001E797C" w:rsidRDefault="009171A6">
      <w:pPr>
        <w:pStyle w:val="Textbody"/>
        <w:spacing w:after="0"/>
        <w:rPr>
          <w:b/>
          <w:color w:val="000000"/>
        </w:rPr>
      </w:pPr>
      <w:r>
        <w:rPr>
          <w:b/>
          <w:color w:val="000000"/>
        </w:rPr>
        <w:t>Какие права имеют родители для получения ребенком-инвалидом образования?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1. Родители (законные представители) несовершеннолетних детей до получения последними основного общего образования имеют право выбирать формы обучен</w:t>
      </w:r>
      <w:r>
        <w:rPr>
          <w:color w:val="000000"/>
        </w:rPr>
        <w:t>ия, образовательные учреждения, защищать законные права и интересы ребенка, принимать участие в управлении образовательным учреждением (п. 1 ст. 52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 xml:space="preserve">2. Родители (законные представители) имеют право дать ребенку начальное общее, </w:t>
      </w:r>
      <w:r>
        <w:rPr>
          <w:color w:val="000000"/>
        </w:rPr>
        <w:t>основное общее, среднее (полное) общее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образовательном учр</w:t>
      </w:r>
      <w:r>
        <w:rPr>
          <w:color w:val="000000"/>
        </w:rPr>
        <w:t>еждении (п. 4 ст. 52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3. Прием детей в образовательное учреждение допускается только с согласия их родителей (законных представителей). При этом образовательное учреждение обязано ознакомить его и (или) его родителей (законных п</w:t>
      </w:r>
      <w:r>
        <w:rPr>
          <w:color w:val="000000"/>
        </w:rPr>
        <w:t>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 и другими документами, регламентирующими организацию образовательног</w:t>
      </w:r>
      <w:r>
        <w:rPr>
          <w:color w:val="000000"/>
        </w:rPr>
        <w:t>о процесса (п. 2 ст. 16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4. Родителям (законным представителям) несовершеннолетних обучающихся, воспитанников должна быть обеспечена возможность ознакомления с ходом и содержанием образовательного процесса, а также с оценками ус</w:t>
      </w:r>
      <w:r>
        <w:rPr>
          <w:color w:val="000000"/>
        </w:rPr>
        <w:t>певаемости обучающихся (п. 7 ст. 15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5. Военная подготовка в гражданских образовательных учреждениях может проводиться только на факультативной основе с согласия обучающихся и (или) их родителей (законных представителей) за счет</w:t>
      </w:r>
      <w:r>
        <w:rPr>
          <w:color w:val="000000"/>
        </w:rPr>
        <w:t xml:space="preserve"> средств и силами заинтересованного ведомства (п. 7 ст .14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6. Общеобразовательные учреждения по договорам и совместно с предприятиями, учреждениями, организа</w:t>
      </w:r>
      <w:r>
        <w:rPr>
          <w:color w:val="000000"/>
        </w:rPr>
        <w:softHyphen/>
        <w:t>циями могут проводить профессиональную подготовку обучающихся в качес</w:t>
      </w:r>
      <w:r>
        <w:rPr>
          <w:color w:val="000000"/>
        </w:rPr>
        <w:t>тве дополнительных (в том числе платных) образовательных услуг при наличии соответствующей лицензии (разрешения) на указанный вид деятельности. Начальная профессиональная подготовка проводится только с согласия обучающихся и их родителей (законных представ</w:t>
      </w:r>
      <w:r>
        <w:rPr>
          <w:color w:val="000000"/>
        </w:rPr>
        <w:t>ителей) (п. 8 ст. 19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7. 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</w:t>
      </w:r>
      <w:r>
        <w:rPr>
          <w:color w:val="000000"/>
        </w:rPr>
        <w:t>законных представителей):</w:t>
      </w:r>
    </w:p>
    <w:p w:rsidR="001E797C" w:rsidRDefault="009171A6">
      <w:pPr>
        <w:pStyle w:val="Textbody"/>
        <w:numPr>
          <w:ilvl w:val="0"/>
          <w:numId w:val="2"/>
        </w:numPr>
        <w:spacing w:before="195" w:after="195"/>
        <w:rPr>
          <w:color w:val="000000"/>
        </w:rPr>
      </w:pPr>
      <w:r>
        <w:rPr>
          <w:color w:val="000000"/>
        </w:rPr>
        <w:t>оставляются на повторное обучение,</w:t>
      </w:r>
    </w:p>
    <w:p w:rsidR="001E797C" w:rsidRDefault="009171A6">
      <w:pPr>
        <w:pStyle w:val="Textbody"/>
        <w:numPr>
          <w:ilvl w:val="0"/>
          <w:numId w:val="2"/>
        </w:numPr>
        <w:spacing w:before="195" w:after="195"/>
        <w:rPr>
          <w:color w:val="000000"/>
        </w:rPr>
      </w:pPr>
      <w:r>
        <w:rPr>
          <w:color w:val="000000"/>
        </w:rPr>
        <w:t xml:space="preserve">переводятся в классы компенсирующего обучения с меньшим числом обучающихся на одного педагогического работника </w:t>
      </w:r>
      <w:r>
        <w:rPr>
          <w:color w:val="000000"/>
        </w:rPr>
        <w:lastRenderedPageBreak/>
        <w:t>образовательного учреждения,</w:t>
      </w:r>
    </w:p>
    <w:p w:rsidR="001E797C" w:rsidRDefault="009171A6">
      <w:pPr>
        <w:pStyle w:val="Textbody"/>
        <w:numPr>
          <w:ilvl w:val="0"/>
          <w:numId w:val="2"/>
        </w:numPr>
        <w:spacing w:before="195" w:after="195"/>
        <w:rPr>
          <w:color w:val="000000"/>
        </w:rPr>
      </w:pPr>
      <w:r>
        <w:rPr>
          <w:color w:val="000000"/>
        </w:rPr>
        <w:t>продолжают обучение в форме семейного образования.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>бучающиеся на указанных ступенях образования,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</w:t>
      </w:r>
      <w:r>
        <w:rPr>
          <w:color w:val="000000"/>
        </w:rPr>
        <w:t xml:space="preserve"> учебного года возлагается на их родителей (законных представителей) (п. 4 ст. 17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8. По согласию родителей (законных представителей) и местного органа управления образованием обучающийся, достигший возраста пятнадцати лет, може</w:t>
      </w:r>
      <w:r>
        <w:rPr>
          <w:color w:val="000000"/>
        </w:rPr>
        <w:t>т оставить общеобразовательное учреждение до получения им основного общего образования (п. 6 ст. 19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9. По решению органа управления образовательного учреждения за совершение противоправных действий, грубые и неоднократные наруш</w:t>
      </w:r>
      <w:r>
        <w:rPr>
          <w:color w:val="000000"/>
        </w:rPr>
        <w:t>ения устава образовательного учреждения допускается исключение из данного образовательного учреждения обучающихся, достигших возраста четырнадцати лет. Решение об исключении детей – сирот и детей, оставшихся без попечения родителей (законных представителей</w:t>
      </w:r>
      <w:r>
        <w:rPr>
          <w:color w:val="000000"/>
        </w:rPr>
        <w:t>), принимается с согласия органов опеки и попечительства.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 xml:space="preserve">Об исключении обучающегося из образовательного учреждения последнее обязано в трехдневный срок проинформировать органы местного самоуправления. Органы местного самоуправления совместно с родителями </w:t>
      </w:r>
      <w:r>
        <w:rPr>
          <w:color w:val="000000"/>
        </w:rPr>
        <w:t>(законными представителями) исключенного в месячный срок принимают меры, обеспечивающие его трудоустройство или продолжение обучения в другом образовательном учреждении (п. 7 ст. 19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10. Родителям (законным представителям), осу</w:t>
      </w:r>
      <w:r>
        <w:rPr>
          <w:color w:val="000000"/>
        </w:rPr>
        <w:t>ществляющим воспитание и образование несовершеннолетнего ребенка в семье, выплачиваются дополнительные денежные средства в размере затрат на образование каждого ребенка на соответствующем этапе образования в государственном или муниципальном образовательно</w:t>
      </w:r>
      <w:r>
        <w:rPr>
          <w:color w:val="000000"/>
        </w:rPr>
        <w:t>м учреждении, определяемых государственными (в том числе ведомственными) и местными нормативами финансирования. Выплаты производятся за счет средств учредителей государственных или муниципальных образовательных учреждений соответствующих типов и видов до п</w:t>
      </w:r>
      <w:r>
        <w:rPr>
          <w:color w:val="000000"/>
        </w:rPr>
        <w:t>олучения ребенком среднего (полного) общего или начального профессионального образования либо до достижения им возраста, определенного законодательством Российской Федерации в качестве предельного для выплат социального пособия на детей. Сумма указанных вы</w:t>
      </w:r>
      <w:r>
        <w:rPr>
          <w:color w:val="000000"/>
        </w:rPr>
        <w:t>плат не включается в облагаемый подоходным налогом доход граждан (п. 8 ст. 40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 xml:space="preserve">11. Государственная аттестационная служба может направить образовательному учреждению, имеющему государственную аккредитацию, рекламацию на качество </w:t>
      </w:r>
      <w:r>
        <w:rPr>
          <w:color w:val="000000"/>
        </w:rPr>
        <w:t>образования и (или) несоответствие образования требованиям соответствующего государственного образовательного стандарта. Одним из оснований для рассмотрения высшим органом государственной аттестационной службы вопроса о направлении указанной рекламации явл</w:t>
      </w:r>
      <w:r>
        <w:rPr>
          <w:color w:val="000000"/>
        </w:rPr>
        <w:t>яется решение общего собрания родителей (законных представителей). Повторная в течение двух лет рекламация автоматически влечет за собой лишение образовательного учреждения его государственной аккредитации (п. 2 ст. 38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 xml:space="preserve">12. По </w:t>
      </w:r>
      <w:r>
        <w:rPr>
          <w:color w:val="000000"/>
        </w:rPr>
        <w:t>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возрасте, т.е. до достиже</w:t>
      </w:r>
      <w:r>
        <w:rPr>
          <w:color w:val="000000"/>
        </w:rPr>
        <w:softHyphen/>
        <w:t xml:space="preserve">ния ими возраста шести лет шести месяцев (п. 2 ст. 19 </w:t>
      </w:r>
      <w:r>
        <w:rPr>
          <w:color w:val="000000"/>
        </w:rPr>
        <w:lastRenderedPageBreak/>
        <w:t>закон</w:t>
      </w:r>
      <w:r>
        <w:rPr>
          <w:color w:val="000000"/>
        </w:rPr>
        <w:t>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13. Дети и подростки с отклонениями в развитии направляются в специальные (коррекционные) образовательные учреждения (классы, группы), обеспечивающие их лечение, воспитание и обучение, социальную адаптацию и интеграцию в общество, о</w:t>
      </w:r>
      <w:r>
        <w:rPr>
          <w:color w:val="000000"/>
        </w:rPr>
        <w:t>рганами управления образованием только с согласия родителей (законных представителей) по заключению психолого-медико-педагогической комиссии (п. 10 ст. 50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14. Привлечение обучающихся, воспитанников гражданских образовательных у</w:t>
      </w:r>
      <w:r>
        <w:rPr>
          <w:color w:val="000000"/>
        </w:rPr>
        <w:t>чреждений без согласия обучающихся, воспитанников и их родителей (законных представителей) к труду, не предусмотренному образовательной программой, запрещается (п. 14 ст. 50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15. В случае прекращения деятельности общеобразовател</w:t>
      </w:r>
      <w:r>
        <w:rPr>
          <w:color w:val="000000"/>
        </w:rPr>
        <w:t>ьного учреждения или образовательного учрежде</w:t>
      </w:r>
      <w:r>
        <w:rPr>
          <w:color w:val="000000"/>
        </w:rPr>
        <w:softHyphen/>
        <w:t>ния начального профессионального образования орган управления образованием, которому подведомственно данное образовательное учреждение, обеспечивает перевод обучающихся, воспитанников с согласия родителей (зако</w:t>
      </w:r>
      <w:r>
        <w:rPr>
          <w:color w:val="000000"/>
        </w:rPr>
        <w:t>нных представителей) в другие образовательные учреждения соответствующего типа (п. 18 ст. 50 Закон РФ «Об образовании»).</w:t>
      </w:r>
    </w:p>
    <w:p w:rsidR="001E797C" w:rsidRDefault="009171A6">
      <w:pPr>
        <w:pStyle w:val="Textbody"/>
        <w:spacing w:after="0"/>
        <w:rPr>
          <w:b/>
          <w:color w:val="000000"/>
        </w:rPr>
      </w:pPr>
      <w:r>
        <w:rPr>
          <w:b/>
          <w:color w:val="000000"/>
        </w:rPr>
        <w:t>Какие обязанности родителей предусматривает Закон РФ «Об образовании»?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Родители (законные представители) обучающихся, воспитанников обя</w:t>
      </w:r>
      <w:r>
        <w:rPr>
          <w:color w:val="000000"/>
        </w:rPr>
        <w:t>заны:</w:t>
      </w:r>
    </w:p>
    <w:p w:rsidR="001E797C" w:rsidRDefault="009171A6">
      <w:pPr>
        <w:pStyle w:val="Textbody"/>
        <w:numPr>
          <w:ilvl w:val="0"/>
          <w:numId w:val="3"/>
        </w:numPr>
        <w:spacing w:before="195" w:after="195"/>
        <w:rPr>
          <w:color w:val="000000"/>
        </w:rPr>
      </w:pPr>
      <w:r>
        <w:rPr>
          <w:color w:val="000000"/>
        </w:rPr>
        <w:t>обеспечить получение детьми основного общего образования (п. 2 ст. 52 Закона РФ «Об образовании»);</w:t>
      </w:r>
    </w:p>
    <w:p w:rsidR="001E797C" w:rsidRDefault="009171A6">
      <w:pPr>
        <w:pStyle w:val="Textbody"/>
        <w:numPr>
          <w:ilvl w:val="0"/>
          <w:numId w:val="3"/>
        </w:numPr>
        <w:spacing w:before="195" w:after="195"/>
        <w:rPr>
          <w:color w:val="000000"/>
        </w:rPr>
      </w:pPr>
      <w:r>
        <w:rPr>
          <w:color w:val="000000"/>
        </w:rPr>
        <w:t>выполнять устав образовательного учреждения (п. 3 ст. 52 Закона РФ «Об образовании»).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 xml:space="preserve">Родители (законные представители) обучающихся, воспитанников </w:t>
      </w:r>
      <w:r>
        <w:rPr>
          <w:color w:val="000000"/>
        </w:rPr>
        <w:t>несут ответственность за их воспитание, получение ими основного общего образования (п. 5 ст. 52 Закона РФ «Об образовании»).</w:t>
      </w:r>
    </w:p>
    <w:p w:rsidR="001E797C" w:rsidRDefault="009171A6">
      <w:pPr>
        <w:pStyle w:val="Textbody"/>
        <w:spacing w:after="0"/>
        <w:rPr>
          <w:b/>
          <w:color w:val="000000"/>
        </w:rPr>
      </w:pPr>
      <w:r>
        <w:rPr>
          <w:b/>
          <w:color w:val="000000"/>
        </w:rPr>
        <w:t>ОБРАТИТЕ ВНИМАНИЕ!</w:t>
      </w:r>
    </w:p>
    <w:p w:rsidR="001E797C" w:rsidRDefault="009171A6">
      <w:pPr>
        <w:pStyle w:val="Textbody"/>
        <w:spacing w:before="30" w:after="30"/>
        <w:rPr>
          <w:color w:val="000000"/>
        </w:rPr>
      </w:pPr>
      <w:r>
        <w:rPr>
          <w:color w:val="000000"/>
        </w:rPr>
        <w:t xml:space="preserve">Родителям ребенка-инвалида следует помнить, что заключение психолого-медико-педагогической комиссии носит </w:t>
      </w:r>
      <w:r>
        <w:rPr>
          <w:b/>
          <w:color w:val="000000"/>
        </w:rPr>
        <w:t>рекоме</w:t>
      </w:r>
      <w:r>
        <w:rPr>
          <w:b/>
          <w:color w:val="000000"/>
        </w:rPr>
        <w:t>ндательный</w:t>
      </w:r>
      <w:r>
        <w:rPr>
          <w:color w:val="000000"/>
        </w:rPr>
        <w:t xml:space="preserve"> характер. Выбор формы обучения, образовательного учреждения остается за самим родителем (законным представителем) несовершеннолетнего ребенка (п. 1 ст. 52 Закона РФ «Об образовании»).</w:t>
      </w:r>
    </w:p>
    <w:p w:rsidR="001E797C" w:rsidRDefault="001E797C">
      <w:pPr>
        <w:pStyle w:val="Standard"/>
      </w:pPr>
    </w:p>
    <w:sectPr w:rsidR="001E797C" w:rsidSect="001E797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7C" w:rsidRDefault="001E797C" w:rsidP="001E797C">
      <w:r>
        <w:separator/>
      </w:r>
    </w:p>
  </w:endnote>
  <w:endnote w:type="continuationSeparator" w:id="0">
    <w:p w:rsidR="001E797C" w:rsidRDefault="001E797C" w:rsidP="001E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o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7C" w:rsidRDefault="009171A6" w:rsidP="001E797C">
      <w:r w:rsidRPr="001E797C">
        <w:rPr>
          <w:color w:val="000000"/>
        </w:rPr>
        <w:separator/>
      </w:r>
    </w:p>
  </w:footnote>
  <w:footnote w:type="continuationSeparator" w:id="0">
    <w:p w:rsidR="001E797C" w:rsidRDefault="001E797C" w:rsidP="001E7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10E"/>
    <w:multiLevelType w:val="multilevel"/>
    <w:tmpl w:val="90221092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FF61152"/>
    <w:multiLevelType w:val="multilevel"/>
    <w:tmpl w:val="377E4556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681B1A81"/>
    <w:multiLevelType w:val="multilevel"/>
    <w:tmpl w:val="1478891C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97C"/>
    <w:rsid w:val="001E797C"/>
    <w:rsid w:val="0091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797C"/>
  </w:style>
  <w:style w:type="paragraph" w:customStyle="1" w:styleId="Heading">
    <w:name w:val="Heading"/>
    <w:basedOn w:val="Standard"/>
    <w:next w:val="Textbody"/>
    <w:rsid w:val="001E79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E797C"/>
    <w:pPr>
      <w:spacing w:after="120"/>
    </w:pPr>
  </w:style>
  <w:style w:type="paragraph" w:styleId="a3">
    <w:name w:val="List"/>
    <w:basedOn w:val="Textbody"/>
    <w:rsid w:val="001E797C"/>
  </w:style>
  <w:style w:type="paragraph" w:customStyle="1" w:styleId="Caption">
    <w:name w:val="Caption"/>
    <w:basedOn w:val="Standard"/>
    <w:rsid w:val="001E79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797C"/>
    <w:pPr>
      <w:suppressLineNumbers/>
    </w:pPr>
  </w:style>
  <w:style w:type="paragraph" w:customStyle="1" w:styleId="TableContents">
    <w:name w:val="Table Contents"/>
    <w:basedOn w:val="Standard"/>
    <w:rsid w:val="001E797C"/>
    <w:pPr>
      <w:suppressLineNumbers/>
    </w:pPr>
  </w:style>
  <w:style w:type="paragraph" w:customStyle="1" w:styleId="TableHeading">
    <w:name w:val="Table Heading"/>
    <w:basedOn w:val="TableContents"/>
    <w:rsid w:val="001E797C"/>
    <w:pPr>
      <w:jc w:val="center"/>
    </w:pPr>
    <w:rPr>
      <w:b/>
      <w:bCs/>
    </w:rPr>
  </w:style>
  <w:style w:type="character" w:customStyle="1" w:styleId="StrongEmphasis">
    <w:name w:val="Strong Emphasis"/>
    <w:rsid w:val="001E797C"/>
    <w:rPr>
      <w:b/>
      <w:bCs/>
    </w:rPr>
  </w:style>
  <w:style w:type="character" w:customStyle="1" w:styleId="BulletSymbols">
    <w:name w:val="Bullet Symbols"/>
    <w:rsid w:val="001E797C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1617</Words>
  <Characters>9217</Characters>
  <Application>Microsoft Office Word</Application>
  <DocSecurity>0</DocSecurity>
  <Lines>76</Lines>
  <Paragraphs>21</Paragraphs>
  <ScaleCrop>false</ScaleCrop>
  <Company>Microsoft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2019-09-20T18:56:00Z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