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4" w:rsidRDefault="00836A24">
      <w:pPr>
        <w:pStyle w:val="Standard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ПАМЯТКА ДЛЯ ПОДРОСТКА</w:t>
      </w:r>
    </w:p>
    <w:p w:rsidR="00FF5B54" w:rsidRDefault="00836A24">
      <w:pPr>
        <w:pStyle w:val="Standard"/>
        <w:jc w:val="center"/>
        <w:rPr>
          <w:rFonts w:ascii="Arial Black" w:hAnsi="Arial Black" w:cs="Arial Black"/>
          <w:b/>
          <w:i/>
          <w:sz w:val="28"/>
          <w:szCs w:val="28"/>
        </w:rPr>
      </w:pPr>
      <w:r>
        <w:rPr>
          <w:rFonts w:ascii="Arial Black" w:hAnsi="Arial Black" w:cs="Arial Black"/>
          <w:b/>
          <w:i/>
          <w:sz w:val="28"/>
          <w:szCs w:val="28"/>
        </w:rPr>
        <w:t>«ПРАВОВОЙ СТАТУС, ПРАВА, ОБЯЗАННОСТИ И ОТВЕТСТВЕННОСТЬ</w:t>
      </w:r>
    </w:p>
    <w:p w:rsidR="00FF5B54" w:rsidRDefault="00836A24">
      <w:pPr>
        <w:pStyle w:val="Standard"/>
        <w:jc w:val="center"/>
        <w:rPr>
          <w:rFonts w:ascii="Arial Black" w:hAnsi="Arial Black" w:cs="Arial Black"/>
          <w:b/>
          <w:i/>
          <w:sz w:val="28"/>
          <w:szCs w:val="28"/>
        </w:rPr>
      </w:pPr>
      <w:r>
        <w:rPr>
          <w:rFonts w:ascii="Arial Black" w:hAnsi="Arial Black" w:cs="Arial Black"/>
          <w:b/>
          <w:i/>
          <w:sz w:val="28"/>
          <w:szCs w:val="28"/>
        </w:rPr>
        <w:t>ОТ РОЖДЕНИЯ ДО ДОСТИЖЕНИЯ СОВЕРШЕННОЛЕТИЯ»</w:t>
      </w:r>
    </w:p>
    <w:p w:rsidR="00FF5B54" w:rsidRDefault="00FF5B54">
      <w:pPr>
        <w:pStyle w:val="Standard"/>
        <w:jc w:val="center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статус – это Ваше положение в мире права. По мере </w:t>
      </w:r>
      <w:r>
        <w:rPr>
          <w:sz w:val="28"/>
          <w:szCs w:val="28"/>
        </w:rPr>
        <w:t>взросления Вы получаете новые возможности, набираетесь опыта, а значит, приобретаете новые права, обязанности, ответственность – меняется Ваш статус.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РЕБЕНКОМ ПРИЗНАЕТСЯ ЛИЦО, НЕ ДОСТИГШЕЕ ВОЗРАСТА ВОСЕМНАДЦАТИ ЛЕТ (СОВЕРШЕННОЛЕТИЯ)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рождения: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</w:t>
      </w:r>
      <w:r>
        <w:rPr>
          <w:b/>
          <w:i/>
          <w:sz w:val="28"/>
          <w:szCs w:val="28"/>
        </w:rPr>
        <w:t xml:space="preserve"> имеет 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на жизнь (ч. 1 ст. 20 Конституции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на имя, отчество, фамилию (ст. 58 Семейного Кодекса РФ);36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на гражданство (ст. 6 Конституции РФ, ст. 12 Федерального Закона «О гражданстве Российской Федерации»);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жить и воспитываться в семье</w:t>
      </w:r>
      <w:r>
        <w:rPr>
          <w:sz w:val="28"/>
          <w:szCs w:val="28"/>
        </w:rPr>
        <w:t xml:space="preserve"> (ст. 54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право на имущественные права (ст. 54, 57, 60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на общение с обоими родителями и другими родственниками (ст. 55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на защиту (ст. 56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на получение содержания от своих родителей и других членов семьи (ст. 60 СК</w:t>
      </w:r>
      <w:r>
        <w:rPr>
          <w:sz w:val="28"/>
          <w:szCs w:val="28"/>
        </w:rPr>
        <w:t xml:space="preserve"> РФ).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 несет ответственность: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перед родителями или лицами их заменяющими, воспитателями, преподавателями.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6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совершать мелкие бытовые сделки,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совершать сделки, направленные на безвозмездное получение выгоды, не </w:t>
      </w:r>
      <w:r>
        <w:rPr>
          <w:sz w:val="28"/>
          <w:szCs w:val="28"/>
        </w:rPr>
        <w:t>требующие нотариального удостоверения или государственной регистрации;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>3.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 (ст. 28 ГК РФ).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</w:t>
      </w:r>
      <w:r>
        <w:rPr>
          <w:b/>
          <w:i/>
          <w:sz w:val="28"/>
          <w:szCs w:val="28"/>
        </w:rPr>
        <w:t>язанность: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слушаться родителей и лиц, их заменяющих, принимать заботу и внимание, за исключением случает пренебрежительного, грубого, унижающего человеческое достоинство обращение или оскорбления;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получить основное общее образование (9 классов);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соблюдать правила поведения, установленные в воспитательных и образовательных учреждениях, дома и в общественных местах.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Ответственность: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перед родителями и лицами, их заменяющими, воспитателями, учителями, администрацией учебного заведения;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перед св</w:t>
      </w:r>
      <w:r>
        <w:rPr>
          <w:sz w:val="28"/>
          <w:szCs w:val="28"/>
        </w:rPr>
        <w:t>оей совестью.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8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 участие в детском общественном объединении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Устав, правила детского общественного объединения.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перед детским общественным объединением.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10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 учет своего мнения при решении в семье любого вопроса, затрагивающего его интересы (ст. 57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быть заслушанным в ходе любого судебного или административного разбирательства;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давать согласие на изменение своего имени или фамилии (ст. 59, 134 </w:t>
      </w:r>
      <w:r>
        <w:rPr>
          <w:sz w:val="28"/>
          <w:szCs w:val="28"/>
        </w:rPr>
        <w:t>СК РФ), на восстановление в родительских правах кровных родителей (ст. 72 СК РФ), на усыновление или передачу в приемную семью (ст. 132 СК РФ).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11 лет добавляется:</w:t>
      </w:r>
    </w:p>
    <w:p w:rsidR="00FF5B54" w:rsidRDefault="00836A24">
      <w:pPr>
        <w:pStyle w:val="Standard"/>
        <w:jc w:val="both"/>
      </w:pPr>
      <w:r>
        <w:rPr>
          <w:b/>
          <w:i/>
          <w:sz w:val="28"/>
          <w:szCs w:val="28"/>
        </w:rPr>
        <w:t>Ответственность</w:t>
      </w:r>
      <w:r>
        <w:rPr>
          <w:sz w:val="28"/>
          <w:szCs w:val="28"/>
        </w:rPr>
        <w:t>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в специальные учебно-воспитательные учреждения закрытого тип</w:t>
      </w:r>
      <w:r>
        <w:rPr>
          <w:sz w:val="28"/>
          <w:szCs w:val="28"/>
        </w:rPr>
        <w:t>а детей и подростков, не подлежащих уголовной ответственности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(прекращенное уголовное дело в отношении несовершеннолетних или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 об отказе в его возбуждении). До рассмотрения судьей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 xml:space="preserve">материалов о помещении несовершеннолетних, не подлежащих </w:t>
      </w:r>
      <w:r>
        <w:rPr>
          <w:sz w:val="28"/>
          <w:szCs w:val="28"/>
        </w:rPr>
        <w:t>уголовной ответственности, в специальные учебно-воспитательные учреждения закрытого типа, лица могут быть направлены на срок до 30 суток в Центр временного содержания несовершеннолетних правонарушителей органов внутренних дел на основании постановления суд</w:t>
      </w:r>
      <w:r>
        <w:rPr>
          <w:sz w:val="28"/>
          <w:szCs w:val="28"/>
        </w:rPr>
        <w:t>ьи (ст. 15 Федерального закона от 24.06 1999 г. № 120-ФЗ «Об основах системы профилактики, безнадзорности и правонарушений несовершеннолетних»).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14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получить паспорт гражданина РФ (п. 1 Положения о паспорте гражданина Российско</w:t>
      </w:r>
      <w:r>
        <w:rPr>
          <w:sz w:val="28"/>
          <w:szCs w:val="28"/>
        </w:rPr>
        <w:t>й Федерации);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самостоятельно обращаться в суд для защиты своих прав (ст. 56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требовать отмены усыновления (ст. 142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давать согласие на изменение своего гражданства (глава 5 Федерального </w:t>
      </w:r>
      <w:r>
        <w:rPr>
          <w:sz w:val="28"/>
          <w:szCs w:val="28"/>
        </w:rPr>
        <w:lastRenderedPageBreak/>
        <w:t>Закона «О гражданстве Российской Федерации»);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требовать установления отцовства в отношении своего ребенка в судебном порядке (ст. 62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работать в свободное от учебы время (например, во время каникул) с согласия одного из родителей не более 4-х часов в день с легкими условиями труда) (ст. 92</w:t>
      </w:r>
      <w:r>
        <w:rPr>
          <w:sz w:val="28"/>
          <w:szCs w:val="28"/>
        </w:rPr>
        <w:t xml:space="preserve"> ТК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 заключать любые сделки с согласия родителей, лиц, их заменяющих (ст.26 ГК РФ):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распоряжаться своим заработком, стипендией, иными доходами;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осуществлять права автора произведений науки, литературы или изобретен</w:t>
      </w:r>
      <w:r>
        <w:rPr>
          <w:sz w:val="28"/>
          <w:szCs w:val="28"/>
        </w:rPr>
        <w:t>ия, или другого результата своей интеллектуальной деятельности;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вносить вклады в банки и распоряжаться ими;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 участвовать в молодежном общественном объединении.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выполнять трудовые обязанности в соответствии с условиями контракта, правил </w:t>
      </w:r>
      <w:r>
        <w:rPr>
          <w:sz w:val="28"/>
          <w:szCs w:val="28"/>
        </w:rPr>
        <w:t>учебного и трудового распорядка и трудовым законодательством;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соблюдать устав, правила молодежного общественного объединения.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исключение из школы за совершение правонарушений, в том числе грубые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 неоднократные нарушения устава школ</w:t>
      </w:r>
      <w:r>
        <w:rPr>
          <w:sz w:val="28"/>
          <w:szCs w:val="28"/>
        </w:rPr>
        <w:t>ы;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самостоятельная имущественная ответственность по заключенным сделкам;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 возмещение причиненного вреда;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нарушение трудовой дисциплины;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>5. уголовная ответственность за отдельные виды преступлений (убийство, умышленное нанесение т</w:t>
      </w:r>
      <w:r>
        <w:rPr>
          <w:sz w:val="28"/>
          <w:szCs w:val="28"/>
        </w:rPr>
        <w:t>яжкого и средней тяжести вреда здоровью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</w:t>
      </w:r>
      <w:r>
        <w:rPr>
          <w:sz w:val="28"/>
          <w:szCs w:val="28"/>
        </w:rPr>
        <w:t xml:space="preserve"> (ст. 20 УК РФ).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15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согласия профсоюза не более 24 часов в неделю на льготных условиях, установленных ТК РФ (ст. 92 ТК РФ).</w:t>
      </w:r>
    </w:p>
    <w:p w:rsidR="00FF5B54" w:rsidRDefault="00FF5B5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16 лет добавляются: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вступать в брак при наличии уважительных причин с </w:t>
      </w:r>
      <w:r>
        <w:rPr>
          <w:sz w:val="28"/>
          <w:szCs w:val="28"/>
        </w:rPr>
        <w:t>разрешения органа местного самоуправления (в некоторых субъектах РФ законом может быть установлен порядок вступления в брак с учетом особых обстоятельств до 16 лет) (ст. 13 СК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работать не более 36 часов в неделю на льготных условиях, предусмотренны</w:t>
      </w:r>
      <w:r>
        <w:rPr>
          <w:sz w:val="28"/>
          <w:szCs w:val="28"/>
        </w:rPr>
        <w:t>х ТК РФ (ст. 92);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быть членом кооператива (ст. 26 п. 4 ГК РФ);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управлять мопедом по дорогам, учиться вождению автомобиля (п. 2 ст. 25 ФЗ «О безопасности дорожного движения»);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быть признанным полностью дееспособным (получить все права 18-летнего) п</w:t>
      </w:r>
      <w:r>
        <w:rPr>
          <w:sz w:val="28"/>
          <w:szCs w:val="28"/>
        </w:rPr>
        <w:t>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Ответственность: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ответственность за административные право</w:t>
      </w:r>
      <w:r>
        <w:rPr>
          <w:sz w:val="28"/>
          <w:szCs w:val="28"/>
        </w:rPr>
        <w:t>нарушения в порядке, установленном законодательством (ст.. 2, 3 Кодекса РФ «Об административных правонарушениях»);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совершение всех видов преступлений (ст. 20 УК РФ).</w:t>
      </w: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 17 лет добавляется:</w:t>
      </w:r>
    </w:p>
    <w:p w:rsidR="00FF5B54" w:rsidRDefault="00836A24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Обязанность: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встать на воинский учет; пройти</w:t>
      </w:r>
      <w:r>
        <w:rPr>
          <w:sz w:val="28"/>
          <w:szCs w:val="28"/>
        </w:rPr>
        <w:t xml:space="preserve"> медицинскую комиссию в военкомате и</w:t>
      </w: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приписное свидетельство (ст. 9 ФЗ «О воинской обязанности и военной службе»)</w:t>
      </w:r>
    </w:p>
    <w:p w:rsidR="00FF5B54" w:rsidRDefault="00FF5B54">
      <w:pPr>
        <w:pStyle w:val="Standard"/>
        <w:jc w:val="both"/>
        <w:rPr>
          <w:rFonts w:ascii="Arial Black" w:hAnsi="Arial Black" w:cs="Arial Black"/>
          <w:sz w:val="32"/>
          <w:szCs w:val="32"/>
        </w:rPr>
      </w:pPr>
    </w:p>
    <w:p w:rsidR="00FF5B54" w:rsidRDefault="00836A24">
      <w:pPr>
        <w:pStyle w:val="Standard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ab/>
        <w:t>В 18 лет человек становится совершеннолетним, т.е. может иметь и приобретать своими действиями все права и обязанности, а также не</w:t>
      </w:r>
      <w:r>
        <w:rPr>
          <w:rFonts w:ascii="Arial Black" w:hAnsi="Arial Black" w:cs="Arial Black"/>
          <w:sz w:val="28"/>
          <w:szCs w:val="28"/>
        </w:rPr>
        <w:t>сти за свои действия полную ответственность.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Дальнейшие ограничения прав по возрасту связаны с занятием ответственных государственных должностей: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 xml:space="preserve">- стать </w:t>
      </w:r>
      <w:r>
        <w:rPr>
          <w:b/>
          <w:sz w:val="28"/>
          <w:szCs w:val="28"/>
        </w:rPr>
        <w:t>ДЕПУТАТОМ ГОСУДАРСТВЕННОЙ ДУМЫ</w:t>
      </w:r>
      <w:r>
        <w:rPr>
          <w:sz w:val="28"/>
          <w:szCs w:val="28"/>
        </w:rPr>
        <w:t xml:space="preserve"> можно с 21 года;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 xml:space="preserve">- стать </w:t>
      </w:r>
      <w:r>
        <w:rPr>
          <w:b/>
          <w:sz w:val="28"/>
          <w:szCs w:val="28"/>
        </w:rPr>
        <w:t>СУДЬЕЙ ФЕДЕРАЛЬНОГО РАЙОННОГО СУДА</w:t>
      </w:r>
      <w:r>
        <w:rPr>
          <w:sz w:val="28"/>
          <w:szCs w:val="28"/>
        </w:rPr>
        <w:t xml:space="preserve"> –с 25 лет</w:t>
      </w:r>
      <w:r>
        <w:rPr>
          <w:sz w:val="28"/>
          <w:szCs w:val="28"/>
        </w:rPr>
        <w:t>;</w:t>
      </w:r>
    </w:p>
    <w:p w:rsidR="00FF5B54" w:rsidRDefault="00836A24">
      <w:pPr>
        <w:pStyle w:val="Standard"/>
        <w:jc w:val="both"/>
      </w:pPr>
      <w:r>
        <w:rPr>
          <w:sz w:val="28"/>
          <w:szCs w:val="28"/>
        </w:rPr>
        <w:t xml:space="preserve">- стать </w:t>
      </w:r>
      <w:r>
        <w:rPr>
          <w:b/>
          <w:sz w:val="28"/>
          <w:szCs w:val="28"/>
        </w:rPr>
        <w:t>ПРЕЗИДЕНТОМ РОССИЙСКОЙ ФЕДЕРАЦИИ</w:t>
      </w:r>
      <w:r>
        <w:rPr>
          <w:sz w:val="28"/>
          <w:szCs w:val="28"/>
        </w:rPr>
        <w:t xml:space="preserve"> – с 35 лет.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836A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Вы  будете достойно и с пониманием выполнять свои обязанности, пользоваться своими правами разумно и добросовестно, с добрыми намерениями и уважением относиться к чужим правам, только тогда Вы сможете рассчитывать на такое же правомерно</w:t>
      </w:r>
      <w:r>
        <w:rPr>
          <w:sz w:val="28"/>
          <w:szCs w:val="28"/>
        </w:rPr>
        <w:t>е ответственное поведение других людей.</w:t>
      </w: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p w:rsidR="00FF5B54" w:rsidRDefault="00FF5B54">
      <w:pPr>
        <w:pStyle w:val="Standard"/>
        <w:jc w:val="both"/>
        <w:rPr>
          <w:sz w:val="28"/>
          <w:szCs w:val="28"/>
        </w:rPr>
      </w:pPr>
    </w:p>
    <w:sectPr w:rsidR="00FF5B54" w:rsidSect="00FF5B5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54" w:rsidRDefault="00FF5B54" w:rsidP="00FF5B54">
      <w:r>
        <w:separator/>
      </w:r>
    </w:p>
  </w:endnote>
  <w:endnote w:type="continuationSeparator" w:id="0">
    <w:p w:rsidR="00FF5B54" w:rsidRDefault="00FF5B54" w:rsidP="00FF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54" w:rsidRDefault="00836A24" w:rsidP="00FF5B54">
      <w:r w:rsidRPr="00FF5B54">
        <w:rPr>
          <w:color w:val="000000"/>
        </w:rPr>
        <w:separator/>
      </w:r>
    </w:p>
  </w:footnote>
  <w:footnote w:type="continuationSeparator" w:id="0">
    <w:p w:rsidR="00FF5B54" w:rsidRDefault="00FF5B54" w:rsidP="00FF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54"/>
    <w:rsid w:val="00836A24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B54"/>
  </w:style>
  <w:style w:type="paragraph" w:customStyle="1" w:styleId="Heading">
    <w:name w:val="Heading"/>
    <w:basedOn w:val="Standard"/>
    <w:next w:val="Textbody"/>
    <w:rsid w:val="00FF5B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5B54"/>
    <w:pPr>
      <w:spacing w:after="120"/>
    </w:pPr>
  </w:style>
  <w:style w:type="paragraph" w:styleId="a3">
    <w:name w:val="List"/>
    <w:basedOn w:val="Textbody"/>
    <w:rsid w:val="00FF5B54"/>
  </w:style>
  <w:style w:type="paragraph" w:customStyle="1" w:styleId="Caption">
    <w:name w:val="Caption"/>
    <w:basedOn w:val="Standard"/>
    <w:rsid w:val="00FF5B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5B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